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A29" w:rsidRDefault="008E3A29"/>
    <w:p w:rsidR="008355A8" w:rsidRDefault="008355A8" w:rsidP="008355A8">
      <w:pPr>
        <w:jc w:val="right"/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Anexă</w:t>
      </w:r>
      <w:proofErr w:type="spellEnd"/>
    </w:p>
    <w:p w:rsidR="008355A8" w:rsidRDefault="008355A8" w:rsidP="008355A8">
      <w:pPr>
        <w:jc w:val="right"/>
        <w:rPr>
          <w:rFonts w:ascii="Palatino Linotype" w:hAnsi="Palatino Linotype"/>
          <w:sz w:val="24"/>
          <w:szCs w:val="24"/>
        </w:rPr>
      </w:pPr>
      <w:proofErr w:type="gramStart"/>
      <w:r>
        <w:rPr>
          <w:rFonts w:ascii="Palatino Linotype" w:hAnsi="Palatino Linotype"/>
          <w:sz w:val="24"/>
          <w:szCs w:val="24"/>
        </w:rPr>
        <w:t>la</w:t>
      </w:r>
      <w:proofErr w:type="gram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Hotărârea</w:t>
      </w:r>
      <w:proofErr w:type="spellEnd"/>
      <w:r>
        <w:rPr>
          <w:rFonts w:ascii="Palatino Linotype" w:hAnsi="Palatino Linotype"/>
          <w:sz w:val="24"/>
          <w:szCs w:val="24"/>
        </w:rPr>
        <w:t xml:space="preserve"> </w:t>
      </w:r>
      <w:proofErr w:type="spellStart"/>
      <w:r>
        <w:rPr>
          <w:rFonts w:ascii="Palatino Linotype" w:hAnsi="Palatino Linotype"/>
          <w:sz w:val="24"/>
          <w:szCs w:val="24"/>
        </w:rPr>
        <w:t>nr</w:t>
      </w:r>
      <w:proofErr w:type="spellEnd"/>
      <w:r>
        <w:rPr>
          <w:rFonts w:ascii="Palatino Linotype" w:hAnsi="Palatino Linotype"/>
          <w:sz w:val="24"/>
          <w:szCs w:val="24"/>
        </w:rPr>
        <w:t>.__________________</w:t>
      </w:r>
    </w:p>
    <w:p w:rsidR="008355A8" w:rsidRDefault="008355A8"/>
    <w:p w:rsidR="008355A8" w:rsidRPr="005C00C3" w:rsidRDefault="008355A8" w:rsidP="008355A8">
      <w:pPr>
        <w:pStyle w:val="ListParagraph"/>
        <w:ind w:left="0" w:firstLine="720"/>
        <w:jc w:val="center"/>
        <w:rPr>
          <w:rFonts w:ascii="Palatino Linotype" w:hAnsi="Palatino Linotype"/>
          <w:b/>
          <w:i/>
          <w:sz w:val="24"/>
          <w:szCs w:val="24"/>
          <w:u w:val="single"/>
          <w:lang w:val="ro-RO"/>
        </w:rPr>
      </w:pPr>
      <w:r w:rsidRPr="005C00C3">
        <w:rPr>
          <w:rFonts w:ascii="Palatino Linotype" w:hAnsi="Palatino Linotype"/>
          <w:b/>
          <w:i/>
          <w:sz w:val="24"/>
          <w:szCs w:val="24"/>
          <w:u w:val="single"/>
          <w:lang w:val="ro-RO"/>
        </w:rPr>
        <w:t>Tariful de depozitare</w:t>
      </w:r>
      <w:r>
        <w:rPr>
          <w:rFonts w:ascii="Palatino Linotype" w:hAnsi="Palatino Linotype"/>
          <w:b/>
          <w:i/>
          <w:sz w:val="24"/>
          <w:szCs w:val="24"/>
          <w:u w:val="single"/>
          <w:lang w:val="ro-RO"/>
        </w:rPr>
        <w:t>: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955"/>
        <w:gridCol w:w="2880"/>
        <w:gridCol w:w="2700"/>
      </w:tblGrid>
      <w:tr w:rsidR="008355A8" w:rsidRPr="005C00C3" w:rsidTr="00976280">
        <w:tc>
          <w:tcPr>
            <w:tcW w:w="3955" w:type="dxa"/>
          </w:tcPr>
          <w:p w:rsidR="008355A8" w:rsidRPr="005C00C3" w:rsidRDefault="008355A8" w:rsidP="00976280">
            <w:pPr>
              <w:pStyle w:val="ListParagraph"/>
              <w:ind w:left="0"/>
              <w:rPr>
                <w:rFonts w:ascii="Palatino Linotype" w:hAnsi="Palatino Linotype"/>
                <w:i/>
                <w:sz w:val="24"/>
                <w:szCs w:val="24"/>
                <w:u w:val="single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</w:p>
        </w:tc>
        <w:tc>
          <w:tcPr>
            <w:tcW w:w="2880" w:type="dxa"/>
          </w:tcPr>
          <w:p w:rsidR="008355A8" w:rsidRPr="005C00C3" w:rsidRDefault="008355A8" w:rsidP="00976280">
            <w:pPr>
              <w:pStyle w:val="ListParagraph"/>
              <w:ind w:left="0"/>
              <w:rPr>
                <w:rFonts w:ascii="Palatino Linotype" w:hAnsi="Palatino Linotype"/>
                <w:i/>
                <w:sz w:val="24"/>
                <w:szCs w:val="24"/>
                <w:u w:val="single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lei/tonă</w:t>
            </w:r>
          </w:p>
        </w:tc>
        <w:tc>
          <w:tcPr>
            <w:tcW w:w="2700" w:type="dxa"/>
          </w:tcPr>
          <w:p w:rsidR="008355A8" w:rsidRPr="005C00C3" w:rsidRDefault="008355A8" w:rsidP="00976280">
            <w:pPr>
              <w:pStyle w:val="ListParagraph"/>
              <w:ind w:left="0"/>
              <w:jc w:val="center"/>
              <w:rPr>
                <w:rFonts w:ascii="Palatino Linotype" w:hAnsi="Palatino Linotype"/>
                <w:i/>
                <w:sz w:val="24"/>
                <w:szCs w:val="24"/>
              </w:rPr>
            </w:pPr>
            <w:r w:rsidRPr="005C00C3">
              <w:rPr>
                <w:rFonts w:ascii="Palatino Linotype" w:hAnsi="Palatino Linotype"/>
                <w:i/>
                <w:sz w:val="24"/>
                <w:szCs w:val="24"/>
              </w:rPr>
              <w:t>180,00 (fără TVA)</w:t>
            </w:r>
          </w:p>
        </w:tc>
      </w:tr>
    </w:tbl>
    <w:p w:rsidR="008355A8" w:rsidRPr="005C00C3" w:rsidRDefault="008355A8" w:rsidP="008355A8">
      <w:pPr>
        <w:pStyle w:val="ListParagraph"/>
        <w:ind w:left="0" w:firstLine="720"/>
        <w:jc w:val="both"/>
        <w:rPr>
          <w:rFonts w:ascii="Palatino Linotype" w:hAnsi="Palatino Linotype"/>
          <w:i/>
          <w:sz w:val="24"/>
          <w:szCs w:val="24"/>
          <w:u w:val="single"/>
          <w:lang w:val="ro-RO"/>
        </w:rPr>
      </w:pPr>
    </w:p>
    <w:p w:rsidR="008355A8" w:rsidRPr="005C00C3" w:rsidRDefault="008355A8" w:rsidP="008355A8">
      <w:pPr>
        <w:spacing w:before="200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proofErr w:type="spellStart"/>
      <w:r w:rsidRPr="005C00C3">
        <w:rPr>
          <w:rFonts w:ascii="Palatino Linotype" w:eastAsia="Times New Roman" w:hAnsi="Palatino Linotype" w:cs="Times New Roman"/>
          <w:sz w:val="24"/>
          <w:szCs w:val="24"/>
        </w:rPr>
        <w:t>Tarif</w:t>
      </w:r>
      <w:proofErr w:type="spellEnd"/>
      <w:r w:rsidRPr="005C00C3">
        <w:rPr>
          <w:rFonts w:ascii="Palatino Linotype" w:eastAsia="Times New Roman" w:hAnsi="Palatino Linotype" w:cs="Times New Roman"/>
          <w:sz w:val="24"/>
          <w:szCs w:val="24"/>
        </w:rPr>
        <w:t xml:space="preserve"> Zona 1. TEGA SA</w:t>
      </w: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0"/>
        <w:gridCol w:w="2835"/>
        <w:gridCol w:w="2740"/>
      </w:tblGrid>
      <w:tr w:rsidR="008355A8" w:rsidRPr="005C00C3" w:rsidTr="00976280">
        <w:tc>
          <w:tcPr>
            <w:tcW w:w="3960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- Urban</w:t>
            </w:r>
          </w:p>
        </w:tc>
        <w:tc>
          <w:tcPr>
            <w:tcW w:w="2835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pers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2740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2,84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  <w:tr w:rsidR="008355A8" w:rsidRPr="005C00C3" w:rsidTr="00976280">
        <w:tc>
          <w:tcPr>
            <w:tcW w:w="3960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- Rural</w:t>
            </w:r>
          </w:p>
        </w:tc>
        <w:tc>
          <w:tcPr>
            <w:tcW w:w="2835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pers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2740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1,69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  <w:tr w:rsidR="008355A8" w:rsidRPr="005C00C3" w:rsidTr="00976280">
        <w:trPr>
          <w:trHeight w:val="373"/>
        </w:trPr>
        <w:tc>
          <w:tcPr>
            <w:tcW w:w="3960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non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</w:p>
        </w:tc>
        <w:tc>
          <w:tcPr>
            <w:tcW w:w="2835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740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30,82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</w:tbl>
    <w:p w:rsidR="008355A8" w:rsidRPr="005C00C3" w:rsidRDefault="008355A8" w:rsidP="008355A8">
      <w:pPr>
        <w:spacing w:before="200" w:line="276" w:lineRule="auto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proofErr w:type="spellStart"/>
      <w:r w:rsidRPr="005C00C3">
        <w:rPr>
          <w:rFonts w:ascii="Palatino Linotype" w:eastAsia="Times New Roman" w:hAnsi="Palatino Linotype" w:cs="Times New Roman"/>
          <w:sz w:val="24"/>
          <w:szCs w:val="24"/>
        </w:rPr>
        <w:t>Tarif</w:t>
      </w:r>
      <w:proofErr w:type="spellEnd"/>
      <w:r w:rsidRPr="005C00C3">
        <w:rPr>
          <w:rFonts w:ascii="Palatino Linotype" w:eastAsia="Times New Roman" w:hAnsi="Palatino Linotype" w:cs="Times New Roman"/>
          <w:sz w:val="24"/>
          <w:szCs w:val="24"/>
        </w:rPr>
        <w:t xml:space="preserve"> Zona 2. GOSP COM SRL</w:t>
      </w: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5"/>
        <w:gridCol w:w="2790"/>
        <w:gridCol w:w="2770"/>
      </w:tblGrid>
      <w:tr w:rsidR="008355A8" w:rsidRPr="005C00C3" w:rsidTr="00976280">
        <w:tc>
          <w:tcPr>
            <w:tcW w:w="3975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- Urban</w:t>
            </w:r>
          </w:p>
        </w:tc>
        <w:tc>
          <w:tcPr>
            <w:tcW w:w="2790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pers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2770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2,46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  <w:tr w:rsidR="008355A8" w:rsidRPr="005C00C3" w:rsidTr="00976280">
        <w:tc>
          <w:tcPr>
            <w:tcW w:w="3975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- Rural</w:t>
            </w:r>
          </w:p>
        </w:tc>
        <w:tc>
          <w:tcPr>
            <w:tcW w:w="2790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pers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2770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1,73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  <w:tr w:rsidR="008355A8" w:rsidRPr="005C00C3" w:rsidTr="00976280">
        <w:tc>
          <w:tcPr>
            <w:tcW w:w="3975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non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</w:p>
        </w:tc>
        <w:tc>
          <w:tcPr>
            <w:tcW w:w="2790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770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31,53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</w:tbl>
    <w:p w:rsidR="008355A8" w:rsidRPr="005C00C3" w:rsidRDefault="008355A8" w:rsidP="008355A8">
      <w:pPr>
        <w:spacing w:before="200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proofErr w:type="spellStart"/>
      <w:r w:rsidRPr="005C00C3">
        <w:rPr>
          <w:rFonts w:ascii="Palatino Linotype" w:eastAsia="Times New Roman" w:hAnsi="Palatino Linotype" w:cs="Times New Roman"/>
          <w:sz w:val="24"/>
          <w:szCs w:val="24"/>
        </w:rPr>
        <w:t>Tarif</w:t>
      </w:r>
      <w:proofErr w:type="spellEnd"/>
      <w:r w:rsidRPr="005C00C3">
        <w:rPr>
          <w:rFonts w:ascii="Palatino Linotype" w:eastAsia="Times New Roman" w:hAnsi="Palatino Linotype" w:cs="Times New Roman"/>
          <w:sz w:val="24"/>
          <w:szCs w:val="24"/>
        </w:rPr>
        <w:t xml:space="preserve"> Zona 3. GOS-TRANS-COM SRL</w:t>
      </w:r>
    </w:p>
    <w:tbl>
      <w:tblPr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5"/>
        <w:gridCol w:w="2820"/>
        <w:gridCol w:w="2740"/>
      </w:tblGrid>
      <w:tr w:rsidR="008355A8" w:rsidRPr="005C00C3" w:rsidTr="00976280">
        <w:tc>
          <w:tcPr>
            <w:tcW w:w="3975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- Urban</w:t>
            </w:r>
          </w:p>
        </w:tc>
        <w:tc>
          <w:tcPr>
            <w:tcW w:w="2820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pers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2740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2,59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  <w:tr w:rsidR="008355A8" w:rsidRPr="005C00C3" w:rsidTr="00976280">
        <w:tc>
          <w:tcPr>
            <w:tcW w:w="3975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non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</w:p>
        </w:tc>
        <w:tc>
          <w:tcPr>
            <w:tcW w:w="2820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740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25,67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</w:tbl>
    <w:p w:rsidR="008355A8" w:rsidRPr="005C00C3" w:rsidRDefault="008355A8" w:rsidP="008355A8">
      <w:pPr>
        <w:spacing w:before="200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proofErr w:type="spellStart"/>
      <w:r w:rsidRPr="005C00C3">
        <w:rPr>
          <w:rFonts w:ascii="Palatino Linotype" w:eastAsia="Times New Roman" w:hAnsi="Palatino Linotype" w:cs="Times New Roman"/>
          <w:sz w:val="24"/>
          <w:szCs w:val="24"/>
        </w:rPr>
        <w:t>Tarif</w:t>
      </w:r>
      <w:proofErr w:type="spellEnd"/>
      <w:r w:rsidRPr="005C00C3">
        <w:rPr>
          <w:rFonts w:ascii="Palatino Linotype" w:eastAsia="Times New Roman" w:hAnsi="Palatino Linotype" w:cs="Times New Roman"/>
          <w:sz w:val="24"/>
          <w:szCs w:val="24"/>
        </w:rPr>
        <w:t xml:space="preserve"> Zona 4. SALUBRITATEA IBSV</w:t>
      </w:r>
      <w:r w:rsidRPr="005C00C3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bookmarkStart w:id="0" w:name="_GoBack"/>
      <w:bookmarkEnd w:id="0"/>
      <w:r w:rsidRPr="005C00C3">
        <w:rPr>
          <w:rFonts w:ascii="Palatino Linotype" w:eastAsia="Times New Roman" w:hAnsi="Palatino Linotype" w:cs="Times New Roman"/>
          <w:sz w:val="24"/>
          <w:szCs w:val="24"/>
        </w:rPr>
        <w:t>S.R.L.</w:t>
      </w:r>
    </w:p>
    <w:tbl>
      <w:tblPr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05"/>
        <w:gridCol w:w="2805"/>
        <w:gridCol w:w="2815"/>
      </w:tblGrid>
      <w:tr w:rsidR="008355A8" w:rsidRPr="005C00C3" w:rsidTr="00976280">
        <w:tc>
          <w:tcPr>
            <w:tcW w:w="4005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- Urban</w:t>
            </w:r>
          </w:p>
        </w:tc>
        <w:tc>
          <w:tcPr>
            <w:tcW w:w="2805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i/>
                <w:sz w:val="24"/>
                <w:szCs w:val="24"/>
                <w:u w:val="single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pers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/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lună</w:t>
            </w:r>
            <w:proofErr w:type="spellEnd"/>
          </w:p>
        </w:tc>
        <w:tc>
          <w:tcPr>
            <w:tcW w:w="2815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1,40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  <w:tr w:rsidR="008355A8" w:rsidRPr="005C00C3" w:rsidTr="00976280">
        <w:tc>
          <w:tcPr>
            <w:tcW w:w="4005" w:type="dxa"/>
          </w:tcPr>
          <w:p w:rsidR="008355A8" w:rsidRPr="005C00C3" w:rsidRDefault="008355A8" w:rsidP="00976280">
            <w:pPr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Tarif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utilizatori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 xml:space="preserve"> non 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casnici</w:t>
            </w:r>
            <w:proofErr w:type="spellEnd"/>
          </w:p>
        </w:tc>
        <w:tc>
          <w:tcPr>
            <w:tcW w:w="2805" w:type="dxa"/>
          </w:tcPr>
          <w:p w:rsidR="008355A8" w:rsidRPr="005C00C3" w:rsidRDefault="008355A8" w:rsidP="00976280">
            <w:pPr>
              <w:jc w:val="both"/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b/>
                <w:sz w:val="24"/>
                <w:szCs w:val="24"/>
              </w:rPr>
              <w:t>lei/mc</w:t>
            </w:r>
          </w:p>
        </w:tc>
        <w:tc>
          <w:tcPr>
            <w:tcW w:w="2815" w:type="dxa"/>
          </w:tcPr>
          <w:p w:rsidR="008355A8" w:rsidRPr="005C00C3" w:rsidRDefault="008355A8" w:rsidP="00976280">
            <w:pPr>
              <w:jc w:val="center"/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</w:pPr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24,26 (</w:t>
            </w:r>
            <w:proofErr w:type="spellStart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>fără</w:t>
            </w:r>
            <w:proofErr w:type="spellEnd"/>
            <w:r w:rsidRPr="005C00C3">
              <w:rPr>
                <w:rFonts w:ascii="Palatino Linotype" w:eastAsia="Times New Roman" w:hAnsi="Palatino Linotype" w:cs="Times New Roman"/>
                <w:i/>
                <w:sz w:val="24"/>
                <w:szCs w:val="24"/>
              </w:rPr>
              <w:t xml:space="preserve"> TVA)</w:t>
            </w:r>
          </w:p>
        </w:tc>
      </w:tr>
    </w:tbl>
    <w:p w:rsidR="008355A8" w:rsidRDefault="008355A8"/>
    <w:sectPr w:rsidR="008355A8" w:rsidSect="005509F6">
      <w:pgSz w:w="11907" w:h="16840" w:code="9"/>
      <w:pgMar w:top="1138" w:right="1138" w:bottom="1138" w:left="1411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A8"/>
    <w:rsid w:val="005509F6"/>
    <w:rsid w:val="008355A8"/>
    <w:rsid w:val="008E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A607A-08E2-4628-96EB-59760A2C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5A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5A8"/>
    <w:pPr>
      <w:spacing w:line="259" w:lineRule="auto"/>
      <w:ind w:left="720"/>
      <w:contextualSpacing/>
    </w:pPr>
  </w:style>
  <w:style w:type="table" w:styleId="TableGrid">
    <w:name w:val="Table Grid"/>
    <w:basedOn w:val="TableNormal"/>
    <w:uiPriority w:val="39"/>
    <w:rsid w:val="008355A8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2024-12-04T11:50:00Z</dcterms:created>
  <dcterms:modified xsi:type="dcterms:W3CDTF">2024-12-04T11:59:00Z</dcterms:modified>
</cp:coreProperties>
</file>